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D8" w:rsidRDefault="005D2BD8" w:rsidP="005D2BD8">
      <w:pPr>
        <w:jc w:val="center"/>
        <w:rPr>
          <w:b/>
          <w:bCs/>
          <w:spacing w:val="-2"/>
          <w:sz w:val="20"/>
          <w:szCs w:val="20"/>
          <w:u w:val="single"/>
        </w:rPr>
      </w:pPr>
      <w:r>
        <w:rPr>
          <w:b/>
          <w:bCs/>
          <w:spacing w:val="-2"/>
          <w:sz w:val="20"/>
          <w:szCs w:val="20"/>
          <w:u w:val="single"/>
        </w:rPr>
        <w:t>JOB DESCRIPTION</w:t>
      </w:r>
    </w:p>
    <w:p w:rsidR="005D2BD8" w:rsidRDefault="005D2BD8" w:rsidP="005D2BD8">
      <w:pPr>
        <w:jc w:val="both"/>
        <w:rPr>
          <w:b/>
          <w:bCs/>
          <w:spacing w:val="-2"/>
          <w:sz w:val="20"/>
          <w:szCs w:val="20"/>
          <w:u w:val="single"/>
        </w:rPr>
      </w:pPr>
    </w:p>
    <w:p w:rsidR="005D2BD8" w:rsidRDefault="005D2BD8" w:rsidP="005D2BD8">
      <w:pPr>
        <w:ind w:left="2880" w:hanging="2880"/>
        <w:jc w:val="both"/>
        <w:rPr>
          <w:spacing w:val="-2"/>
          <w:sz w:val="20"/>
          <w:szCs w:val="20"/>
        </w:rPr>
      </w:pPr>
      <w:r>
        <w:rPr>
          <w:b/>
          <w:bCs/>
          <w:spacing w:val="-2"/>
          <w:sz w:val="20"/>
          <w:szCs w:val="20"/>
          <w:u w:val="single"/>
        </w:rPr>
        <w:t>POSITION:</w:t>
      </w:r>
      <w:r>
        <w:rPr>
          <w:spacing w:val="-2"/>
          <w:sz w:val="20"/>
          <w:szCs w:val="20"/>
        </w:rPr>
        <w:t>                                             Regional Health Educator - Tobacco</w:t>
      </w:r>
    </w:p>
    <w:p w:rsidR="005D2BD8" w:rsidRDefault="005D2BD8" w:rsidP="005D2BD8">
      <w:pPr>
        <w:jc w:val="both"/>
        <w:rPr>
          <w:spacing w:val="-2"/>
          <w:sz w:val="20"/>
          <w:szCs w:val="20"/>
        </w:rPr>
      </w:pPr>
    </w:p>
    <w:p w:rsidR="005D2BD8" w:rsidRDefault="005D2BD8" w:rsidP="005D2BD8">
      <w:pPr>
        <w:ind w:left="2880" w:hanging="2880"/>
        <w:jc w:val="both"/>
        <w:rPr>
          <w:spacing w:val="-2"/>
          <w:sz w:val="20"/>
          <w:szCs w:val="20"/>
        </w:rPr>
      </w:pPr>
      <w:r>
        <w:rPr>
          <w:b/>
          <w:bCs/>
          <w:spacing w:val="-2"/>
          <w:sz w:val="20"/>
          <w:szCs w:val="20"/>
          <w:u w:val="single"/>
        </w:rPr>
        <w:t>REPORTS TO:</w:t>
      </w:r>
      <w:r>
        <w:rPr>
          <w:spacing w:val="-2"/>
          <w:sz w:val="20"/>
          <w:szCs w:val="20"/>
        </w:rPr>
        <w:t>                                        Tobacco Control Program Manager</w:t>
      </w:r>
    </w:p>
    <w:p w:rsidR="005D2BD8" w:rsidRDefault="005D2BD8" w:rsidP="005D2BD8">
      <w:pPr>
        <w:jc w:val="both"/>
        <w:rPr>
          <w:spacing w:val="-2"/>
          <w:sz w:val="20"/>
          <w:szCs w:val="20"/>
        </w:rPr>
      </w:pPr>
    </w:p>
    <w:p w:rsidR="005D2BD8" w:rsidRDefault="005D2BD8" w:rsidP="005D2BD8">
      <w:pPr>
        <w:ind w:left="3600" w:hanging="3600"/>
        <w:jc w:val="both"/>
        <w:rPr>
          <w:b/>
          <w:bCs/>
          <w:spacing w:val="-2"/>
          <w:sz w:val="20"/>
          <w:szCs w:val="20"/>
          <w:u w:val="single"/>
        </w:rPr>
      </w:pPr>
    </w:p>
    <w:p w:rsidR="009E197C" w:rsidRDefault="005D2BD8" w:rsidP="009E197C">
      <w:pPr>
        <w:ind w:left="3600" w:hanging="3600"/>
        <w:rPr>
          <w:b/>
          <w:bCs/>
          <w:spacing w:val="-2"/>
          <w:sz w:val="20"/>
          <w:szCs w:val="20"/>
          <w:u w:val="single"/>
        </w:rPr>
      </w:pPr>
      <w:r>
        <w:rPr>
          <w:b/>
          <w:bCs/>
          <w:spacing w:val="-2"/>
          <w:sz w:val="20"/>
          <w:szCs w:val="20"/>
          <w:u w:val="single"/>
        </w:rPr>
        <w:t>RESPONSIBILITIES:</w:t>
      </w:r>
    </w:p>
    <w:p w:rsidR="009E197C" w:rsidRDefault="005D2BD8" w:rsidP="009E197C">
      <w:pPr>
        <w:pStyle w:val="ListParagraph"/>
        <w:numPr>
          <w:ilvl w:val="0"/>
          <w:numId w:val="3"/>
        </w:numPr>
        <w:rPr>
          <w:sz w:val="20"/>
          <w:szCs w:val="20"/>
        </w:rPr>
      </w:pPr>
      <w:r w:rsidRPr="009E197C">
        <w:rPr>
          <w:sz w:val="20"/>
          <w:szCs w:val="20"/>
        </w:rPr>
        <w:t>Develops, organizes and facilitat</w:t>
      </w:r>
      <w:r w:rsidR="009E197C" w:rsidRPr="009E197C">
        <w:rPr>
          <w:sz w:val="20"/>
          <w:szCs w:val="20"/>
        </w:rPr>
        <w:t xml:space="preserve">es presentation of programs and </w:t>
      </w:r>
      <w:r w:rsidRPr="009E197C">
        <w:rPr>
          <w:sz w:val="20"/>
          <w:szCs w:val="20"/>
        </w:rPr>
        <w:t>activities to target populations and institutions in the community that will promote tobacco awareness and cessation.</w:t>
      </w:r>
    </w:p>
    <w:p w:rsidR="009E197C" w:rsidRDefault="005D2BD8" w:rsidP="009E197C">
      <w:pPr>
        <w:pStyle w:val="ListParagraph"/>
        <w:numPr>
          <w:ilvl w:val="0"/>
          <w:numId w:val="3"/>
        </w:numPr>
        <w:rPr>
          <w:sz w:val="20"/>
          <w:szCs w:val="20"/>
        </w:rPr>
      </w:pPr>
      <w:r w:rsidRPr="009E197C">
        <w:rPr>
          <w:sz w:val="20"/>
          <w:szCs w:val="20"/>
        </w:rPr>
        <w:t>Facilitates and conducts tobacco enforcement activities as needed.</w:t>
      </w:r>
    </w:p>
    <w:p w:rsidR="009E197C" w:rsidRDefault="005D2BD8" w:rsidP="009E197C">
      <w:pPr>
        <w:pStyle w:val="ListParagraph"/>
        <w:numPr>
          <w:ilvl w:val="0"/>
          <w:numId w:val="3"/>
        </w:numPr>
        <w:rPr>
          <w:sz w:val="20"/>
          <w:szCs w:val="20"/>
        </w:rPr>
      </w:pPr>
      <w:r w:rsidRPr="009E197C">
        <w:rPr>
          <w:sz w:val="20"/>
          <w:szCs w:val="20"/>
        </w:rPr>
        <w:t>Assists in the development, selection and distribution of educational materials within the community.</w:t>
      </w:r>
    </w:p>
    <w:p w:rsidR="009E197C" w:rsidRDefault="005D2BD8" w:rsidP="009E197C">
      <w:pPr>
        <w:pStyle w:val="ListParagraph"/>
        <w:numPr>
          <w:ilvl w:val="0"/>
          <w:numId w:val="3"/>
        </w:numPr>
        <w:rPr>
          <w:sz w:val="20"/>
          <w:szCs w:val="20"/>
        </w:rPr>
      </w:pPr>
      <w:r w:rsidRPr="009E197C">
        <w:rPr>
          <w:sz w:val="20"/>
          <w:szCs w:val="20"/>
        </w:rPr>
        <w:t>Works with schools</w:t>
      </w:r>
      <w:r w:rsidR="00111FE1" w:rsidRPr="009E197C">
        <w:rPr>
          <w:sz w:val="20"/>
          <w:szCs w:val="20"/>
        </w:rPr>
        <w:t>, MUH sites, hospitals,</w:t>
      </w:r>
      <w:r w:rsidRPr="009E197C">
        <w:rPr>
          <w:sz w:val="20"/>
          <w:szCs w:val="20"/>
        </w:rPr>
        <w:t xml:space="preserve"> worksites </w:t>
      </w:r>
      <w:r w:rsidR="00111FE1" w:rsidRPr="009E197C">
        <w:rPr>
          <w:sz w:val="20"/>
          <w:szCs w:val="20"/>
        </w:rPr>
        <w:t xml:space="preserve">and other facilities </w:t>
      </w:r>
      <w:r w:rsidRPr="009E197C">
        <w:rPr>
          <w:sz w:val="20"/>
          <w:szCs w:val="20"/>
        </w:rPr>
        <w:t>to develop tobacco free policies.</w:t>
      </w:r>
    </w:p>
    <w:p w:rsidR="009E197C" w:rsidRDefault="005D2BD8" w:rsidP="009E197C">
      <w:pPr>
        <w:pStyle w:val="ListParagraph"/>
        <w:numPr>
          <w:ilvl w:val="0"/>
          <w:numId w:val="3"/>
        </w:numPr>
        <w:rPr>
          <w:sz w:val="20"/>
          <w:szCs w:val="20"/>
        </w:rPr>
      </w:pPr>
      <w:r w:rsidRPr="009E197C">
        <w:rPr>
          <w:sz w:val="20"/>
          <w:szCs w:val="20"/>
        </w:rPr>
        <w:t xml:space="preserve">Assists in facilitating involvement of local prevention groups into </w:t>
      </w:r>
      <w:r w:rsidR="009E197C" w:rsidRPr="009E197C">
        <w:rPr>
          <w:sz w:val="20"/>
          <w:szCs w:val="20"/>
        </w:rPr>
        <w:t>statewide</w:t>
      </w:r>
      <w:r w:rsidRPr="009E197C">
        <w:rPr>
          <w:sz w:val="20"/>
          <w:szCs w:val="20"/>
        </w:rPr>
        <w:t xml:space="preserve"> programs.</w:t>
      </w:r>
    </w:p>
    <w:p w:rsidR="009E197C" w:rsidRDefault="00F46021" w:rsidP="009E197C">
      <w:pPr>
        <w:pStyle w:val="ListParagraph"/>
        <w:numPr>
          <w:ilvl w:val="0"/>
          <w:numId w:val="3"/>
        </w:numPr>
        <w:rPr>
          <w:sz w:val="20"/>
          <w:szCs w:val="20"/>
        </w:rPr>
      </w:pPr>
      <w:r w:rsidRPr="009E197C">
        <w:rPr>
          <w:sz w:val="20"/>
          <w:szCs w:val="20"/>
        </w:rPr>
        <w:t>Trains medical providers and other organizations on the PA Quitline System.</w:t>
      </w:r>
    </w:p>
    <w:p w:rsidR="005D2BD8" w:rsidRPr="009E197C" w:rsidRDefault="005D2BD8" w:rsidP="009E197C">
      <w:pPr>
        <w:pStyle w:val="ListParagraph"/>
        <w:numPr>
          <w:ilvl w:val="0"/>
          <w:numId w:val="3"/>
        </w:numPr>
        <w:rPr>
          <w:sz w:val="20"/>
          <w:szCs w:val="20"/>
        </w:rPr>
      </w:pPr>
      <w:r w:rsidRPr="009E197C">
        <w:rPr>
          <w:sz w:val="20"/>
          <w:szCs w:val="20"/>
        </w:rPr>
        <w:t xml:space="preserve">Prepares reports </w:t>
      </w:r>
      <w:r w:rsidR="00111FE1" w:rsidRPr="009E197C">
        <w:rPr>
          <w:sz w:val="20"/>
          <w:szCs w:val="20"/>
        </w:rPr>
        <w:t>monthly.</w:t>
      </w:r>
    </w:p>
    <w:p w:rsidR="005D2BD8" w:rsidRDefault="005D2BD8" w:rsidP="005D2BD8">
      <w:pPr>
        <w:ind w:left="2520" w:firstLine="360"/>
        <w:rPr>
          <w:sz w:val="20"/>
          <w:szCs w:val="20"/>
        </w:rPr>
      </w:pPr>
    </w:p>
    <w:p w:rsidR="005D2BD8" w:rsidRDefault="005D2BD8" w:rsidP="005D2BD8">
      <w:pPr>
        <w:ind w:left="3600" w:hanging="3600"/>
        <w:rPr>
          <w:spacing w:val="-2"/>
          <w:sz w:val="20"/>
          <w:szCs w:val="20"/>
        </w:rPr>
      </w:pPr>
    </w:p>
    <w:p w:rsidR="005D2BD8" w:rsidRDefault="005D2BD8" w:rsidP="005D2BD8">
      <w:pPr>
        <w:ind w:left="3600" w:hanging="3600"/>
        <w:jc w:val="both"/>
        <w:rPr>
          <w:spacing w:val="-2"/>
          <w:sz w:val="20"/>
          <w:szCs w:val="20"/>
        </w:rPr>
      </w:pPr>
      <w:r>
        <w:rPr>
          <w:spacing w:val="-2"/>
          <w:sz w:val="20"/>
          <w:szCs w:val="20"/>
        </w:rPr>
        <w:t xml:space="preserve">                                                </w:t>
      </w:r>
    </w:p>
    <w:p w:rsidR="009E197C" w:rsidRDefault="005D2BD8" w:rsidP="009E197C">
      <w:pPr>
        <w:jc w:val="both"/>
        <w:rPr>
          <w:spacing w:val="-2"/>
          <w:sz w:val="20"/>
          <w:szCs w:val="20"/>
        </w:rPr>
      </w:pPr>
      <w:r w:rsidRPr="009E197C">
        <w:rPr>
          <w:b/>
          <w:bCs/>
          <w:spacing w:val="-2"/>
          <w:sz w:val="20"/>
          <w:szCs w:val="20"/>
          <w:u w:val="single"/>
        </w:rPr>
        <w:t>MINIMUM</w:t>
      </w:r>
      <w:r w:rsidR="009E197C" w:rsidRPr="009E197C">
        <w:rPr>
          <w:b/>
          <w:bCs/>
          <w:spacing w:val="-2"/>
          <w:sz w:val="20"/>
          <w:szCs w:val="20"/>
          <w:u w:val="single"/>
        </w:rPr>
        <w:t xml:space="preserve"> </w:t>
      </w:r>
      <w:r>
        <w:rPr>
          <w:b/>
          <w:bCs/>
          <w:spacing w:val="-2"/>
          <w:sz w:val="20"/>
          <w:szCs w:val="20"/>
          <w:u w:val="single"/>
        </w:rPr>
        <w:t>QUALIFICATIONS:</w:t>
      </w:r>
      <w:r w:rsidR="009E197C">
        <w:rPr>
          <w:spacing w:val="-2"/>
          <w:sz w:val="20"/>
          <w:szCs w:val="20"/>
        </w:rPr>
        <w:t> </w:t>
      </w:r>
    </w:p>
    <w:p w:rsidR="005D2BD8" w:rsidRPr="009E197C" w:rsidRDefault="009E197C" w:rsidP="009E197C">
      <w:pPr>
        <w:ind w:left="2880"/>
        <w:jc w:val="both"/>
        <w:rPr>
          <w:b/>
          <w:bCs/>
          <w:spacing w:val="-2"/>
          <w:sz w:val="20"/>
          <w:szCs w:val="20"/>
        </w:rPr>
      </w:pPr>
      <w:proofErr w:type="spellStart"/>
      <w:r>
        <w:rPr>
          <w:sz w:val="20"/>
          <w:szCs w:val="20"/>
        </w:rPr>
        <w:t>Bachelors</w:t>
      </w:r>
      <w:proofErr w:type="spellEnd"/>
      <w:r w:rsidR="005D2BD8">
        <w:rPr>
          <w:sz w:val="20"/>
          <w:szCs w:val="20"/>
        </w:rPr>
        <w:t xml:space="preserve"> Degree in Health Education or related field.  Two years’ experience working in community health or related setting.   Strong verbal and organizational skills required.  Must be able to work with diverse individual and institutional constituencies.  Must commit to being smoke free.  Travel required.</w:t>
      </w:r>
    </w:p>
    <w:p w:rsidR="005D2BD8" w:rsidRDefault="005D2BD8" w:rsidP="005D2BD8">
      <w:pPr>
        <w:jc w:val="both"/>
        <w:rPr>
          <w:spacing w:val="-2"/>
          <w:sz w:val="20"/>
          <w:szCs w:val="20"/>
        </w:rPr>
      </w:pPr>
    </w:p>
    <w:p w:rsidR="005D2BD8" w:rsidRDefault="005D2BD8" w:rsidP="005D2BD8">
      <w:pPr>
        <w:jc w:val="both"/>
        <w:rPr>
          <w:spacing w:val="-2"/>
          <w:sz w:val="20"/>
          <w:szCs w:val="20"/>
        </w:rPr>
      </w:pPr>
    </w:p>
    <w:p w:rsidR="005D2BD8" w:rsidRDefault="005D2BD8" w:rsidP="005D2BD8">
      <w:pPr>
        <w:jc w:val="both"/>
        <w:rPr>
          <w:spacing w:val="-2"/>
          <w:sz w:val="20"/>
          <w:szCs w:val="20"/>
        </w:rPr>
      </w:pPr>
    </w:p>
    <w:p w:rsidR="005D2BD8" w:rsidRDefault="005D2BD8" w:rsidP="005D2BD8">
      <w:pPr>
        <w:ind w:left="2160" w:hanging="2160"/>
        <w:jc w:val="both"/>
        <w:rPr>
          <w:spacing w:val="-2"/>
          <w:sz w:val="20"/>
          <w:szCs w:val="20"/>
        </w:rPr>
      </w:pPr>
      <w:r>
        <w:rPr>
          <w:spacing w:val="-2"/>
          <w:sz w:val="20"/>
          <w:szCs w:val="20"/>
        </w:rPr>
        <w:t xml:space="preserve">Rev. </w:t>
      </w:r>
      <w:r w:rsidR="00111FE1">
        <w:rPr>
          <w:spacing w:val="-2"/>
          <w:sz w:val="20"/>
          <w:szCs w:val="20"/>
        </w:rPr>
        <w:t>1/20KH</w:t>
      </w:r>
    </w:p>
    <w:p w:rsidR="009D11EC" w:rsidRDefault="009D11EC">
      <w:bookmarkStart w:id="0" w:name="_GoBack"/>
      <w:bookmarkEnd w:id="0"/>
    </w:p>
    <w:sectPr w:rsidR="009D1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F71E6"/>
    <w:multiLevelType w:val="hybridMultilevel"/>
    <w:tmpl w:val="BFFCA6F4"/>
    <w:lvl w:ilvl="0" w:tplc="1F7E9CC6">
      <w:start w:val="2"/>
      <w:numFmt w:val="decimal"/>
      <w:lvlText w:val="%1."/>
      <w:lvlJc w:val="left"/>
      <w:pPr>
        <w:tabs>
          <w:tab w:val="num" w:pos="3600"/>
        </w:tabs>
        <w:ind w:left="3600" w:hanging="720"/>
      </w:pPr>
      <w:rPr>
        <w:sz w:val="2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1" w15:restartNumberingAfterBreak="0">
    <w:nsid w:val="458122CE"/>
    <w:multiLevelType w:val="hybridMultilevel"/>
    <w:tmpl w:val="069CCDE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D8"/>
    <w:rsid w:val="00111FE1"/>
    <w:rsid w:val="005D2BD8"/>
    <w:rsid w:val="009D11EC"/>
    <w:rsid w:val="009E197C"/>
    <w:rsid w:val="009F01AD"/>
    <w:rsid w:val="00F4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6702"/>
  <w15:chartTrackingRefBased/>
  <w15:docId w15:val="{11AF72CF-CAAD-4A83-8F08-110B65A6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021"/>
    <w:pPr>
      <w:ind w:left="720"/>
      <w:contextualSpacing/>
    </w:pPr>
  </w:style>
  <w:style w:type="paragraph" w:styleId="BalloonText">
    <w:name w:val="Balloon Text"/>
    <w:basedOn w:val="Normal"/>
    <w:link w:val="BalloonTextChar"/>
    <w:uiPriority w:val="99"/>
    <w:semiHidden/>
    <w:unhideWhenUsed/>
    <w:rsid w:val="009F01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1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8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Hartman</dc:creator>
  <cp:keywords/>
  <dc:description/>
  <cp:lastModifiedBy>Rashid Todd</cp:lastModifiedBy>
  <cp:revision>2</cp:revision>
  <cp:lastPrinted>2020-01-23T17:37:00Z</cp:lastPrinted>
  <dcterms:created xsi:type="dcterms:W3CDTF">2020-01-23T20:09:00Z</dcterms:created>
  <dcterms:modified xsi:type="dcterms:W3CDTF">2020-01-23T20:09:00Z</dcterms:modified>
</cp:coreProperties>
</file>